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19"/>
        <w:gridCol w:w="1141"/>
        <w:gridCol w:w="1990"/>
        <w:gridCol w:w="1228"/>
      </w:tblGrid>
      <w:tr w:rsidR="00465717" w:rsidRPr="00092214" w14:paraId="3D319E9E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325D38C" w14:textId="093AA288" w:rsidR="00465717" w:rsidRPr="00DF52E2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E4F6E">
              <w:rPr>
                <w:rFonts w:ascii="Times New Roman" w:hAnsi="Times New Roman"/>
                <w:sz w:val="20"/>
                <w:szCs w:val="20"/>
              </w:rPr>
              <w:t>Социјална политика и социјални рад</w:t>
            </w:r>
          </w:p>
        </w:tc>
      </w:tr>
      <w:tr w:rsidR="00465717" w:rsidRPr="00092214" w14:paraId="6FBB9477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9ED76F" w14:textId="77777777" w:rsidR="00465717" w:rsidRPr="000A1399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A1399" w:rsidRPr="00BE4F6E">
              <w:rPr>
                <w:rFonts w:ascii="Times New Roman" w:hAnsi="Times New Roman"/>
                <w:sz w:val="20"/>
                <w:szCs w:val="20"/>
                <w:lang w:val="sr-Cyrl-RS"/>
              </w:rPr>
              <w:t>Породично право</w:t>
            </w:r>
          </w:p>
        </w:tc>
      </w:tr>
      <w:tr w:rsidR="00465717" w:rsidRPr="00092214" w14:paraId="27275AF0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3B7C97" w14:textId="418E343E" w:rsidR="00465717" w:rsidRPr="00E861C2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861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E861C2">
              <w:rPr>
                <w:rFonts w:ascii="Times New Roman" w:hAnsi="Times New Roman"/>
                <w:b/>
                <w:bCs/>
                <w:sz w:val="20"/>
                <w:szCs w:val="20"/>
              </w:rPr>
              <w:t>аставници</w:t>
            </w:r>
            <w:r w:rsidRPr="00E861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A13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861C2" w:rsidRPr="00E861C2">
              <w:rPr>
                <w:rFonts w:ascii="Times New Roman" w:hAnsi="Times New Roman"/>
                <w:sz w:val="20"/>
                <w:szCs w:val="20"/>
                <w:lang w:val="sr-Cyrl-CS"/>
              </w:rPr>
              <w:t>проф. др Јелена Арсић</w:t>
            </w:r>
          </w:p>
        </w:tc>
      </w:tr>
      <w:tr w:rsidR="00465717" w:rsidRPr="00092214" w14:paraId="2A7B287C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BD877DD" w14:textId="46F91853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E4F6E" w:rsidRPr="006E5773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BE4F6E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</w:p>
        </w:tc>
      </w:tr>
      <w:tr w:rsidR="00465717" w:rsidRPr="00092214" w14:paraId="3F1F9486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CCF6A9" w14:textId="166C6F88" w:rsidR="00465717" w:rsidRPr="00556776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33D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56776" w:rsidRPr="006E57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465717" w:rsidRPr="00092214" w14:paraId="2743756D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991BE6F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- </w:t>
            </w:r>
          </w:p>
        </w:tc>
      </w:tr>
      <w:tr w:rsidR="00465717" w:rsidRPr="00092214" w14:paraId="682053F3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FCACEA" w14:textId="77777777" w:rsidR="00787323" w:rsidRDefault="00465717" w:rsidP="00BE4F6E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</w:p>
          <w:p w14:paraId="35827070" w14:textId="77777777" w:rsidR="00465717" w:rsidRPr="007233DB" w:rsidRDefault="000C096B" w:rsidP="0086797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723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Стицање знања из области породичног права и разумевање правних аспеката породичних односа у погледу брака, ванбрачне заједнице, родитељског права и права детета, законског издржавања, имовинских породичних односа, старатељства, хранитељства, усвојења и других породичноправних института. Полазећи од релевантних међународних стандарда и националних прописа, подстиче се критичко и аналитичко мишљење и развијају практичне вештине од значаја за заштиту права чланова породице у управним и судским поступцима, као и процесима алтернативног решавања породичних спорова.  </w:t>
            </w:r>
          </w:p>
        </w:tc>
      </w:tr>
      <w:tr w:rsidR="00465717" w:rsidRPr="00092214" w14:paraId="37374417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B417442" w14:textId="77777777" w:rsidR="00787323" w:rsidRDefault="00465717" w:rsidP="00BE4F6E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</w:p>
          <w:p w14:paraId="5915DFCB" w14:textId="77777777" w:rsidR="00465717" w:rsidRPr="000803DF" w:rsidRDefault="000C096B" w:rsidP="0086797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7233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Студенти поседују знања потребна за правилну идентификацију и анализу правних питања из области </w:t>
            </w:r>
            <w:r w:rsidR="00F238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породичног права, </w:t>
            </w:r>
            <w:r w:rsidR="00F238A4">
              <w:rPr>
                <w:rFonts w:ascii="Times New Roman" w:hAnsi="Times New Roman"/>
                <w:color w:val="000000"/>
                <w:sz w:val="20"/>
                <w:szCs w:val="20"/>
                <w:lang w:val="sr-Cyrl-RS"/>
              </w:rPr>
              <w:t xml:space="preserve">имају </w:t>
            </w:r>
            <w:r w:rsidRPr="00572337">
              <w:rPr>
                <w:rFonts w:ascii="Times New Roman" w:hAnsi="Times New Roman"/>
                <w:color w:val="000000"/>
                <w:sz w:val="20"/>
                <w:szCs w:val="20"/>
              </w:rPr>
              <w:t>способност критичког сагледавања позитивноправних решења, и оспособљени су за адекватну примену правних принципа и правила породичног права у конкретним случајевима у пракси.</w:t>
            </w:r>
          </w:p>
        </w:tc>
      </w:tr>
      <w:tr w:rsidR="00465717" w:rsidRPr="00092214" w14:paraId="6043F5A0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3BFBEC" w14:textId="77777777" w:rsidR="00787323" w:rsidRPr="00092214" w:rsidRDefault="00465717" w:rsidP="00BE4F6E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E3C7735" w14:textId="77777777" w:rsidR="00465717" w:rsidRDefault="00465717" w:rsidP="00BE4F6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</w:p>
          <w:p w14:paraId="18E6251A" w14:textId="55707284" w:rsidR="00BE4F6E" w:rsidRPr="00BE4F6E" w:rsidRDefault="000C096B" w:rsidP="00BE4F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1. </w:t>
            </w:r>
            <w:r w:rsidRPr="00572337">
              <w:rPr>
                <w:rFonts w:ascii="Times New Roman" w:hAnsi="Times New Roman"/>
                <w:bCs/>
                <w:sz w:val="20"/>
                <w:szCs w:val="20"/>
              </w:rPr>
              <w:t>Појам, п</w:t>
            </w:r>
            <w:r w:rsidR="001C36A2">
              <w:rPr>
                <w:rFonts w:ascii="Times New Roman" w:hAnsi="Times New Roman"/>
                <w:bCs/>
                <w:sz w:val="20"/>
                <w:szCs w:val="20"/>
              </w:rPr>
              <w:t>редмет</w:t>
            </w:r>
            <w:r w:rsidRPr="00572337">
              <w:rPr>
                <w:rFonts w:ascii="Times New Roman" w:hAnsi="Times New Roman"/>
                <w:bCs/>
                <w:sz w:val="20"/>
                <w:szCs w:val="20"/>
              </w:rPr>
              <w:t xml:space="preserve">, начела и извори породичног права; 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2.</w:t>
            </w:r>
            <w:r w:rsidR="000803DF">
              <w:rPr>
                <w:rFonts w:ascii="Times New Roman" w:hAnsi="Times New Roman"/>
                <w:sz w:val="20"/>
                <w:szCs w:val="20"/>
              </w:rPr>
              <w:t xml:space="preserve"> Породица</w:t>
            </w:r>
            <w:r w:rsidR="008A3AA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8A3AA7">
              <w:rPr>
                <w:rFonts w:ascii="Times New Roman" w:hAnsi="Times New Roman"/>
                <w:sz w:val="20"/>
                <w:szCs w:val="20"/>
                <w:lang w:val="sr-Cyrl-RS"/>
              </w:rPr>
              <w:t>сродство, лично име</w:t>
            </w:r>
            <w:r w:rsidR="008A3AA7">
              <w:rPr>
                <w:rFonts w:ascii="Times New Roman" w:hAnsi="Times New Roman"/>
                <w:sz w:val="20"/>
                <w:szCs w:val="20"/>
              </w:rPr>
              <w:t xml:space="preserve">; 3. 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Брак: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 xml:space="preserve"> с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>клапање брака и дејства склапања брака</w:t>
            </w:r>
            <w:r w:rsidR="008A3AA7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  <w:r w:rsidR="008A3AA7">
              <w:rPr>
                <w:rFonts w:ascii="Times New Roman" w:hAnsi="Times New Roman"/>
                <w:noProof/>
                <w:sz w:val="20"/>
                <w:szCs w:val="20"/>
              </w:rPr>
              <w:t xml:space="preserve"> 4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. Престанак брака: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 ништавост/поништење брака, развод брака, смрт супружника, дејства престанка брака; </w:t>
            </w:r>
            <w:r w:rsidR="008A3AA7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5. Ванбрачна заједница; </w:t>
            </w:r>
            <w:r w:rsidR="008A3AA7">
              <w:rPr>
                <w:rFonts w:ascii="Times New Roman" w:hAnsi="Times New Roman"/>
                <w:sz w:val="20"/>
                <w:szCs w:val="20"/>
              </w:rPr>
              <w:t>6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Имовински 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>породични односи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: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 xml:space="preserve"> и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>мовински односи супружника, ванбрачних партнера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 xml:space="preserve">, 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чланова породичне заједнице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 xml:space="preserve">; </w:t>
            </w:r>
            <w:r w:rsidR="008A3AA7">
              <w:rPr>
                <w:rFonts w:ascii="Times New Roman" w:hAnsi="Times New Roman"/>
                <w:sz w:val="20"/>
                <w:szCs w:val="20"/>
              </w:rPr>
              <w:t>7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="00BE4F6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Законско издржавање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>супружника, ванбрачних партнера, детета</w:t>
            </w:r>
            <w:r w:rsidR="008A3AA7">
              <w:rPr>
                <w:rFonts w:ascii="Times New Roman" w:hAnsi="Times New Roman"/>
                <w:sz w:val="20"/>
                <w:szCs w:val="20"/>
              </w:rPr>
              <w:t>, родитеља и осталих сродника; 8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 Родитељско право: вршење,  престанак, лишење и продужење родитељског прав</w:t>
            </w:r>
            <w:r w:rsidR="008A3AA7">
              <w:rPr>
                <w:rFonts w:ascii="Times New Roman" w:hAnsi="Times New Roman"/>
                <w:sz w:val="20"/>
                <w:szCs w:val="20"/>
              </w:rPr>
              <w:t>а; 9</w:t>
            </w:r>
            <w:r w:rsidR="00787323">
              <w:rPr>
                <w:rFonts w:ascii="Times New Roman" w:hAnsi="Times New Roman"/>
                <w:sz w:val="20"/>
                <w:szCs w:val="20"/>
              </w:rPr>
              <w:t>. Права детета</w:t>
            </w:r>
            <w:r w:rsidR="0071105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породичним односима</w:t>
            </w:r>
            <w:r w:rsidR="008A3AA7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  <w:r w:rsidR="00BE4F6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8A3AA7">
              <w:rPr>
                <w:rFonts w:ascii="Times New Roman" w:hAnsi="Times New Roman"/>
                <w:sz w:val="20"/>
                <w:szCs w:val="20"/>
              </w:rPr>
              <w:t>10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С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таратељство: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рган старатељства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, ст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аратељ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, в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рсте старатељства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, п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рестанак старатељства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;</w:t>
            </w:r>
            <w:r w:rsidR="00D2551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="008A3AA7">
              <w:rPr>
                <w:rFonts w:ascii="Times New Roman" w:hAnsi="Times New Roman"/>
                <w:sz w:val="20"/>
                <w:szCs w:val="20"/>
              </w:rPr>
              <w:t>11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Хранитељство: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слови и поступак за заснивање хранитељства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>, де</w:t>
            </w:r>
            <w:r w:rsidR="0078732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јства и 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>п</w:t>
            </w:r>
            <w:r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рестанак хранитељства</w:t>
            </w:r>
            <w:r w:rsidR="008A3AA7">
              <w:rPr>
                <w:rFonts w:ascii="Times New Roman" w:hAnsi="Times New Roman"/>
                <w:sz w:val="20"/>
                <w:szCs w:val="20"/>
              </w:rPr>
              <w:t>; 12</w:t>
            </w:r>
            <w:r w:rsidRPr="0057233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У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својење: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слови и поступак за заснивање усвојења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>, д</w:t>
            </w:r>
            <w:r w:rsidR="00D2551E">
              <w:rPr>
                <w:rFonts w:ascii="Times New Roman" w:hAnsi="Times New Roman"/>
                <w:sz w:val="20"/>
                <w:szCs w:val="20"/>
                <w:lang w:val="sr-Latn-RS"/>
              </w:rPr>
              <w:t>ејства и</w:t>
            </w:r>
            <w:r w:rsidR="00D2551E" w:rsidRPr="00572337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r w:rsidR="00D2551E" w:rsidRPr="00572337">
              <w:rPr>
                <w:rFonts w:ascii="Times New Roman" w:hAnsi="Times New Roman"/>
                <w:sz w:val="20"/>
                <w:szCs w:val="20"/>
                <w:lang w:val="sr-Latn-RS"/>
              </w:rPr>
              <w:t>рестанак усвојења</w:t>
            </w:r>
            <w:r w:rsidR="00D2551E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</w:p>
          <w:p w14:paraId="52B87105" w14:textId="77777777" w:rsidR="00465717" w:rsidRDefault="00465717" w:rsidP="00867976">
            <w:pPr>
              <w:tabs>
                <w:tab w:val="left" w:pos="567"/>
              </w:tabs>
              <w:spacing w:before="60"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</w:p>
          <w:p w14:paraId="08D4A17D" w14:textId="77777777" w:rsidR="00465717" w:rsidRPr="00DD303C" w:rsidRDefault="000C096B" w:rsidP="00BE4F6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096B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Интерактиван рад и дискусија на основу хипотетичких примера; </w:t>
            </w:r>
            <w:r w:rsidR="007233DB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>групни рад усмерен на анализу</w:t>
            </w:r>
            <w:r w:rsidR="00D2551E">
              <w:rPr>
                <w:rFonts w:ascii="Times New Roman" w:eastAsia="Calibri" w:hAnsi="Times New Roman" w:cs="Times New Roman"/>
                <w:iCs/>
                <w:sz w:val="20"/>
                <w:szCs w:val="20"/>
                <w:lang w:val="sr-Cyrl-CS"/>
              </w:rPr>
              <w:t xml:space="preserve"> случајева из праксе.</w:t>
            </w:r>
          </w:p>
        </w:tc>
      </w:tr>
      <w:tr w:rsidR="00465717" w:rsidRPr="00092214" w14:paraId="332306A5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32E453" w14:textId="77777777" w:rsidR="00465717" w:rsidRPr="00092214" w:rsidRDefault="00465717" w:rsidP="00BE4F6E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D6E1EE3" w14:textId="77777777" w:rsidR="00255941" w:rsidRPr="00BE4F6E" w:rsidRDefault="00255941" w:rsidP="00867976">
            <w:pPr>
              <w:shd w:val="clear" w:color="auto" w:fill="FFFFFF"/>
              <w:spacing w:after="6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  <w:lang w:val="sr-Latn-RS"/>
              </w:rPr>
            </w:pPr>
            <w:r w:rsidRPr="00BE4F6E"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  <w:t>Обавезна</w:t>
            </w:r>
            <w:r w:rsidRPr="00BE4F6E">
              <w:rPr>
                <w:rFonts w:ascii="Times New Roman" w:hAnsi="Times New Roman"/>
                <w:bCs/>
                <w:sz w:val="20"/>
                <w:szCs w:val="20"/>
                <w:u w:val="single"/>
                <w:lang w:val="sr-Latn-RS"/>
              </w:rPr>
              <w:t>:</w:t>
            </w:r>
          </w:p>
          <w:p w14:paraId="461B0EDD" w14:textId="2C6130BE" w:rsidR="00BE4F6E" w:rsidRPr="00BE4F6E" w:rsidRDefault="00255941" w:rsidP="00BE4F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Драшкић,</w:t>
            </w:r>
            <w:r w:rsidRPr="002559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М.</w:t>
            </w:r>
            <w:r w:rsidR="00B0393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(2020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). </w:t>
            </w:r>
            <w:r w:rsidRPr="00255941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Породично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 xml:space="preserve"> право и права детета</w:t>
            </w:r>
            <w:r w:rsidR="004E11E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  <w:r w:rsidRPr="002559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Београд: </w:t>
            </w:r>
            <w:r w:rsidRPr="0025594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Правни факултет Универзитета </w:t>
            </w:r>
            <w:r w:rsidR="00B0393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у Београду</w:t>
            </w:r>
            <w:r w:rsidR="00B0393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(436 </w:t>
            </w:r>
            <w:r w:rsidR="00B0393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страна)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</w:p>
          <w:p w14:paraId="1F3D9625" w14:textId="77777777" w:rsidR="00255941" w:rsidRPr="00BE4F6E" w:rsidRDefault="00255941" w:rsidP="00867976">
            <w:pPr>
              <w:tabs>
                <w:tab w:val="left" w:pos="567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sr-Cyrl-CS"/>
              </w:rPr>
            </w:pPr>
            <w:r w:rsidRPr="00BE4F6E"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  <w:t>Допунска:</w:t>
            </w:r>
            <w:r w:rsidRPr="00BE4F6E"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 w:val="sr-Cyrl-CS"/>
              </w:rPr>
              <w:t xml:space="preserve"> </w:t>
            </w:r>
          </w:p>
          <w:p w14:paraId="18B5C3BD" w14:textId="77777777" w:rsidR="00B03935" w:rsidRDefault="00255941" w:rsidP="00BE4F6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>Драшкић, М. (ур.), Шаркић, Н. (ур.), Арсић, Ј. (ур.)</w:t>
            </w:r>
            <w:r w:rsidR="00B03935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 (2018)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>.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 xml:space="preserve"> </w:t>
            </w:r>
            <w:r w:rsidRPr="00572337">
              <w:rPr>
                <w:rFonts w:ascii="Times New Roman" w:hAnsi="Times New Roman"/>
                <w:i/>
                <w:noProof/>
                <w:sz w:val="20"/>
                <w:szCs w:val="20"/>
                <w:lang w:val="sr-Latn-CS"/>
              </w:rPr>
              <w:t>Породични закон – дванаест година после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>.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 xml:space="preserve"> </w:t>
            </w:r>
            <w:r w:rsidR="00B03935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Београд: 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>Правни факултет Универзитета Уни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>он и Службени гласник</w:t>
            </w:r>
            <w:r w:rsidR="00B03935">
              <w:rPr>
                <w:rFonts w:ascii="Times New Roman" w:hAnsi="Times New Roman"/>
                <w:noProof/>
                <w:sz w:val="20"/>
                <w:szCs w:val="20"/>
                <w:lang w:val="sr-Latn-CS"/>
              </w:rPr>
              <w:t xml:space="preserve"> </w:t>
            </w:r>
            <w:r w:rsidR="00B03935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(стр. 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389</w:t>
            </w:r>
            <w:r w:rsidR="00B03935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)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</w:rPr>
              <w:t>.</w:t>
            </w:r>
          </w:p>
          <w:p w14:paraId="1022E947" w14:textId="77777777" w:rsidR="004E11E9" w:rsidRPr="004E11E9" w:rsidRDefault="004E11E9" w:rsidP="00BE4F6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Dolan, P., Žegarac, N., Arsić, J. (2020). Family Support as a Right of the Child. </w:t>
            </w:r>
            <w:r w:rsidRPr="004E11E9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Social Work and Social Sciences Review</w:t>
            </w:r>
            <w:r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 21(2), pp. 8-26 (</w:t>
            </w:r>
            <w:r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стр. 19).</w:t>
            </w:r>
          </w:p>
          <w:p w14:paraId="265C0470" w14:textId="77777777" w:rsidR="00C912A1" w:rsidRPr="007233DB" w:rsidRDefault="00255941" w:rsidP="00BE4F6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>Јањић-Комар, М., Обретковић, М.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 (1996).</w:t>
            </w:r>
            <w:r w:rsidRPr="00572337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Pr="00B03935">
              <w:rPr>
                <w:rFonts w:ascii="Times New Roman" w:hAnsi="Times New Roman"/>
                <w:i/>
                <w:noProof/>
                <w:sz w:val="20"/>
                <w:szCs w:val="20"/>
              </w:rPr>
              <w:t>Права детета: прав</w:t>
            </w:r>
            <w:r w:rsidR="004E11E9">
              <w:rPr>
                <w:rFonts w:ascii="Times New Roman" w:hAnsi="Times New Roman"/>
                <w:i/>
                <w:noProof/>
                <w:sz w:val="20"/>
                <w:szCs w:val="20"/>
              </w:rPr>
              <w:t xml:space="preserve">а човека. 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</w:rPr>
              <w:t>Београд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 xml:space="preserve">: Досије (стр. 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</w:rPr>
              <w:t>191</w:t>
            </w:r>
            <w:r w:rsidR="004E11E9">
              <w:rPr>
                <w:rFonts w:ascii="Times New Roman" w:hAnsi="Times New Roman"/>
                <w:noProof/>
                <w:sz w:val="20"/>
                <w:szCs w:val="20"/>
                <w:lang w:val="sr-Cyrl-RS"/>
              </w:rPr>
              <w:t>).</w:t>
            </w:r>
          </w:p>
        </w:tc>
      </w:tr>
      <w:tr w:rsidR="00465717" w:rsidRPr="00092214" w14:paraId="3D37A9B0" w14:textId="77777777" w:rsidTr="00255941">
        <w:trPr>
          <w:trHeight w:val="227"/>
          <w:jc w:val="center"/>
        </w:trPr>
        <w:tc>
          <w:tcPr>
            <w:tcW w:w="3072" w:type="dxa"/>
            <w:vAlign w:val="center"/>
          </w:tcPr>
          <w:p w14:paraId="61C2A621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036C370E" w14:textId="11DAC355" w:rsidR="00465717" w:rsidRPr="008403D9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403D9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45</w:t>
            </w:r>
          </w:p>
        </w:tc>
        <w:tc>
          <w:tcPr>
            <w:tcW w:w="3218" w:type="dxa"/>
            <w:gridSpan w:val="2"/>
            <w:vAlign w:val="center"/>
          </w:tcPr>
          <w:p w14:paraId="6988B940" w14:textId="25FB55FB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F0F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</w:tr>
      <w:tr w:rsidR="00465717" w:rsidRPr="00092214" w14:paraId="0781CAB0" w14:textId="77777777" w:rsidTr="00255941">
        <w:trPr>
          <w:trHeight w:val="197"/>
          <w:jc w:val="center"/>
        </w:trPr>
        <w:tc>
          <w:tcPr>
            <w:tcW w:w="9350" w:type="dxa"/>
            <w:gridSpan w:val="5"/>
            <w:vAlign w:val="center"/>
          </w:tcPr>
          <w:p w14:paraId="1B758BD2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7790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790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 и вежбе</w:t>
            </w:r>
          </w:p>
        </w:tc>
      </w:tr>
      <w:tr w:rsidR="00465717" w:rsidRPr="00092214" w14:paraId="331E8A30" w14:textId="77777777" w:rsidTr="0025594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9497BC9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65717" w:rsidRPr="00092214" w14:paraId="3366EFB7" w14:textId="77777777" w:rsidTr="00255941">
        <w:trPr>
          <w:trHeight w:val="227"/>
          <w:jc w:val="center"/>
        </w:trPr>
        <w:tc>
          <w:tcPr>
            <w:tcW w:w="3072" w:type="dxa"/>
            <w:vAlign w:val="center"/>
          </w:tcPr>
          <w:p w14:paraId="35A827CF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0F0BF7E9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932529A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7A97B72F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95B6CBA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65717" w:rsidRPr="00092214" w14:paraId="07E86667" w14:textId="77777777" w:rsidTr="00255941">
        <w:trPr>
          <w:trHeight w:val="227"/>
          <w:jc w:val="center"/>
        </w:trPr>
        <w:tc>
          <w:tcPr>
            <w:tcW w:w="3072" w:type="dxa"/>
            <w:vAlign w:val="center"/>
          </w:tcPr>
          <w:p w14:paraId="0F0718A6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1E4951A1" w14:textId="77777777" w:rsidR="00465717" w:rsidRPr="00BE4F6E" w:rsidRDefault="008B3EF2" w:rsidP="00E861C2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E4F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7DCD3F3D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5FFF860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65717" w:rsidRPr="00092214" w14:paraId="0596F551" w14:textId="77777777" w:rsidTr="00255941">
        <w:trPr>
          <w:trHeight w:val="227"/>
          <w:jc w:val="center"/>
        </w:trPr>
        <w:tc>
          <w:tcPr>
            <w:tcW w:w="3072" w:type="dxa"/>
            <w:vAlign w:val="center"/>
          </w:tcPr>
          <w:p w14:paraId="79AD23A1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023CC9C2" w14:textId="77777777" w:rsidR="00465717" w:rsidRPr="00BE4F6E" w:rsidRDefault="007233DB" w:rsidP="00E861C2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E4F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7114CB19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5C0840E" w14:textId="77777777" w:rsidR="00465717" w:rsidRPr="00BE4F6E" w:rsidRDefault="008B3EF2" w:rsidP="00E861C2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BE4F6E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465717" w:rsidRPr="00092214" w14:paraId="4A6DF873" w14:textId="77777777" w:rsidTr="00255941">
        <w:trPr>
          <w:trHeight w:val="227"/>
          <w:jc w:val="center"/>
        </w:trPr>
        <w:tc>
          <w:tcPr>
            <w:tcW w:w="3072" w:type="dxa"/>
            <w:vAlign w:val="center"/>
          </w:tcPr>
          <w:p w14:paraId="0B4DCAF1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426F40F7" w14:textId="77777777" w:rsidR="00465717" w:rsidRPr="00BE4F6E" w:rsidRDefault="007233DB" w:rsidP="00E861C2">
            <w:pPr>
              <w:tabs>
                <w:tab w:val="left" w:pos="567"/>
              </w:tabs>
              <w:spacing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BE4F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411C0D29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C31B808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65717" w:rsidRPr="00092214" w14:paraId="3CC43CBE" w14:textId="77777777" w:rsidTr="00255941">
        <w:trPr>
          <w:trHeight w:val="227"/>
          <w:jc w:val="center"/>
        </w:trPr>
        <w:tc>
          <w:tcPr>
            <w:tcW w:w="3072" w:type="dxa"/>
            <w:vAlign w:val="center"/>
          </w:tcPr>
          <w:p w14:paraId="77E14331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19" w:type="dxa"/>
            <w:vAlign w:val="center"/>
          </w:tcPr>
          <w:p w14:paraId="17DBB2D4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62682496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05089D3" w14:textId="77777777" w:rsidR="00465717" w:rsidRPr="00092214" w:rsidRDefault="00465717" w:rsidP="00E861C2">
            <w:pPr>
              <w:tabs>
                <w:tab w:val="left" w:pos="567"/>
              </w:tabs>
              <w:spacing w:after="6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526BBC9" w14:textId="77777777" w:rsidR="008178C2" w:rsidRPr="008178C2" w:rsidRDefault="008178C2" w:rsidP="00BE4F6E">
      <w:pPr>
        <w:spacing w:after="0" w:line="240" w:lineRule="auto"/>
      </w:pPr>
    </w:p>
    <w:sectPr w:rsidR="008178C2" w:rsidRPr="008178C2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717"/>
    <w:rsid w:val="000803DF"/>
    <w:rsid w:val="000A1399"/>
    <w:rsid w:val="000C0547"/>
    <w:rsid w:val="000C096B"/>
    <w:rsid w:val="001C36A2"/>
    <w:rsid w:val="001D05BB"/>
    <w:rsid w:val="001E21CF"/>
    <w:rsid w:val="00255941"/>
    <w:rsid w:val="00277903"/>
    <w:rsid w:val="00452E2B"/>
    <w:rsid w:val="00465717"/>
    <w:rsid w:val="004D397E"/>
    <w:rsid w:val="004E11E9"/>
    <w:rsid w:val="00556776"/>
    <w:rsid w:val="005E594F"/>
    <w:rsid w:val="005F0FA4"/>
    <w:rsid w:val="006E5773"/>
    <w:rsid w:val="00702300"/>
    <w:rsid w:val="00711055"/>
    <w:rsid w:val="007233DB"/>
    <w:rsid w:val="00787323"/>
    <w:rsid w:val="007C63DC"/>
    <w:rsid w:val="008178C2"/>
    <w:rsid w:val="008403D9"/>
    <w:rsid w:val="00867976"/>
    <w:rsid w:val="008A3AA7"/>
    <w:rsid w:val="008B3EF2"/>
    <w:rsid w:val="00926C32"/>
    <w:rsid w:val="009930B2"/>
    <w:rsid w:val="00A537E2"/>
    <w:rsid w:val="00A70DE2"/>
    <w:rsid w:val="00A8255D"/>
    <w:rsid w:val="00B03935"/>
    <w:rsid w:val="00B1576A"/>
    <w:rsid w:val="00B91AF5"/>
    <w:rsid w:val="00BE4F6E"/>
    <w:rsid w:val="00C912A1"/>
    <w:rsid w:val="00D12AAA"/>
    <w:rsid w:val="00D2551E"/>
    <w:rsid w:val="00E06A90"/>
    <w:rsid w:val="00E174A0"/>
    <w:rsid w:val="00E861C2"/>
    <w:rsid w:val="00F12925"/>
    <w:rsid w:val="00F13B4F"/>
    <w:rsid w:val="00F2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6756C"/>
  <w15:docId w15:val="{79F27BC8-8FF4-4523-967B-29B2E7C5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1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AF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73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Danijela Pavlović</cp:lastModifiedBy>
  <cp:revision>9</cp:revision>
  <dcterms:created xsi:type="dcterms:W3CDTF">2021-05-19T14:10:00Z</dcterms:created>
  <dcterms:modified xsi:type="dcterms:W3CDTF">2021-06-21T08:47:00Z</dcterms:modified>
</cp:coreProperties>
</file>